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2BCD" w:rsidRDefault="007C4A9A" w:rsidP="007C4A9A">
      <w:pPr>
        <w:spacing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 of Activity: “</w:t>
      </w:r>
      <w:r>
        <w:rPr>
          <w:rFonts w:ascii="Times New Roman" w:eastAsia="Times New Roman" w:hAnsi="Times New Roman" w:cs="Times New Roman"/>
          <w:sz w:val="24"/>
          <w:szCs w:val="24"/>
        </w:rPr>
        <w:t>Don’t Laugh at Me”</w:t>
      </w:r>
    </w:p>
    <w:p w:rsidR="00802BCD" w:rsidRDefault="007C4A9A" w:rsidP="007C4A9A">
      <w:pPr>
        <w:spacing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Grade Level: </w:t>
      </w:r>
      <w:r>
        <w:rPr>
          <w:rFonts w:ascii="Times New Roman" w:eastAsia="Times New Roman" w:hAnsi="Times New Roman" w:cs="Times New Roman"/>
          <w:sz w:val="24"/>
          <w:szCs w:val="24"/>
        </w:rPr>
        <w:t>6-8</w:t>
      </w:r>
    </w:p>
    <w:p w:rsidR="00802BCD" w:rsidRDefault="007C4A9A" w:rsidP="007C4A9A">
      <w:pPr>
        <w:spacing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Creative Art: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Drama; Written expression</w:t>
      </w:r>
    </w:p>
    <w:p w:rsidR="00802BCD" w:rsidRDefault="007C4A9A" w:rsidP="007C4A9A">
      <w:pPr>
        <w:spacing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Duration: </w:t>
      </w:r>
      <w:r>
        <w:rPr>
          <w:rFonts w:ascii="Times New Roman" w:eastAsia="Times New Roman" w:hAnsi="Times New Roman" w:cs="Times New Roman"/>
          <w:sz w:val="24"/>
          <w:szCs w:val="24"/>
        </w:rPr>
        <w:t>40 minutes</w:t>
      </w:r>
    </w:p>
    <w:p w:rsidR="00802BCD" w:rsidRDefault="007C4A9A" w:rsidP="007C4A9A">
      <w:pPr>
        <w:spacing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ASCA National Standards: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:A2.1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Apply time-management and task-management skills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PS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:A1.2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Identify values, attitudes and beliefs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PS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:A</w:t>
      </w:r>
      <w:r>
        <w:rPr>
          <w:rFonts w:ascii="Times New Roman" w:eastAsia="Times New Roman" w:hAnsi="Times New Roman" w:cs="Times New Roman"/>
          <w:sz w:val="24"/>
          <w:szCs w:val="24"/>
        </w:rPr>
        <w:t>1.5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Identify and express feelings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PS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:A1.6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Distinguish between appropriate and inappropriate behavior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PS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:A2.1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Recognize that everyone has rights and responsibilities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PS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:A2.2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Respect alternative points of view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PS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:A2.3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Recognize, accept, respect and appreciat</w:t>
      </w:r>
      <w:r>
        <w:rPr>
          <w:rFonts w:ascii="Times New Roman" w:eastAsia="Times New Roman" w:hAnsi="Times New Roman" w:cs="Times New Roman"/>
          <w:sz w:val="24"/>
          <w:szCs w:val="24"/>
        </w:rPr>
        <w:t>e individual differences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PS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:A2.4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Recognize, accept and appreciate ethnic and cultural diversity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PS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:A2.5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Recognize and respect differences in various family configurations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PS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:A2.6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Use effective communications skills</w:t>
      </w:r>
    </w:p>
    <w:p w:rsidR="00802BCD" w:rsidRDefault="007C4A9A" w:rsidP="007C4A9A">
      <w:pPr>
        <w:spacing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NYS Common Core Competencies: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CCSS.ELA-LI</w:t>
      </w:r>
      <w:r>
        <w:rPr>
          <w:rFonts w:ascii="Times New Roman" w:eastAsia="Times New Roman" w:hAnsi="Times New Roman" w:cs="Times New Roman"/>
          <w:sz w:val="24"/>
          <w:szCs w:val="24"/>
        </w:rPr>
        <w:t>TERACY.CCRA.SL.2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Integrate and evaluate information presented in diverse media and formats, including visually, quantitatively, and orally.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CCSS.ELA-LITERACY.SL.6.2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Interpret information presented in diverse media and formats (e.g., visually, quantitativel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orally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and explain how it contributes to a topic, text, or issue under study.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CCSS.ELA-LITERACY.SL.7.2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Analyze the main ideas and supporting details presented in diverse media and formats (e.g., visually, quantitatively,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orally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and explain how the ide</w:t>
      </w:r>
      <w:r>
        <w:rPr>
          <w:rFonts w:ascii="Times New Roman" w:eastAsia="Times New Roman" w:hAnsi="Times New Roman" w:cs="Times New Roman"/>
          <w:sz w:val="24"/>
          <w:szCs w:val="24"/>
        </w:rPr>
        <w:t>as clarify a topic, text, or issue under study.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CCSS.ELA-LITERACY.SL.8.2</w:t>
      </w:r>
    </w:p>
    <w:p w:rsidR="00802BCD" w:rsidRDefault="007C4A9A" w:rsidP="007C4A9A">
      <w:pPr>
        <w:spacing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Analyze the purpose of information presented in diverse media and formats (e.g., visually, quantitatively, orally) and evaluate the motives (e.g., social, commercial, political) behin</w:t>
      </w:r>
      <w:r>
        <w:rPr>
          <w:rFonts w:ascii="Times New Roman" w:eastAsia="Times New Roman" w:hAnsi="Times New Roman" w:cs="Times New Roman"/>
          <w:sz w:val="24"/>
          <w:szCs w:val="24"/>
        </w:rPr>
        <w:t>d its presentation.</w:t>
      </w:r>
    </w:p>
    <w:p w:rsidR="00802BCD" w:rsidRDefault="007C4A9A" w:rsidP="007C4A9A">
      <w:pPr>
        <w:spacing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Classroom Set-Up and Behavior Management: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activity works best with a circle class formation.</w:t>
      </w:r>
    </w:p>
    <w:p w:rsidR="00802BCD" w:rsidRDefault="007C4A9A" w:rsidP="007C4A9A">
      <w:pPr>
        <w:spacing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Goals: </w:t>
      </w:r>
      <w:r>
        <w:rPr>
          <w:rFonts w:ascii="Times New Roman" w:eastAsia="Times New Roman" w:hAnsi="Times New Roman" w:cs="Times New Roman"/>
          <w:sz w:val="24"/>
          <w:szCs w:val="24"/>
        </w:rPr>
        <w:t>Students will learn about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the ability of music to express ideas and emotions, and create their own musical expressions </w:t>
      </w:r>
      <w:r>
        <w:rPr>
          <w:rFonts w:ascii="Times New Roman" w:eastAsia="Times New Roman" w:hAnsi="Times New Roman" w:cs="Times New Roman"/>
          <w:sz w:val="24"/>
          <w:szCs w:val="24"/>
        </w:rPr>
        <w:t>of tolerance and action against bullying.</w:t>
      </w:r>
    </w:p>
    <w:p w:rsidR="00802BCD" w:rsidRDefault="007C4A9A" w:rsidP="007C4A9A">
      <w:pPr>
        <w:spacing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Materials needed:</w:t>
      </w:r>
    </w:p>
    <w:p w:rsidR="00802BCD" w:rsidRDefault="007C4A9A" w:rsidP="007C4A9A">
      <w:pPr>
        <w:numPr>
          <w:ilvl w:val="0"/>
          <w:numId w:val="4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udio device with song “Don’t Laugh At Me” by Mark Wills;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</w:t>
      </w:r>
    </w:p>
    <w:p w:rsidR="00802BCD" w:rsidRDefault="007C4A9A" w:rsidP="007C4A9A">
      <w:pPr>
        <w:numPr>
          <w:ilvl w:val="0"/>
          <w:numId w:val="4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omputer with YouT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ube access: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https://www.youtube.com/watch?v=FVjbo8dW9c8</w:t>
        </w:r>
      </w:hyperlink>
    </w:p>
    <w:p w:rsidR="00802BCD" w:rsidRDefault="007C4A9A" w:rsidP="007C4A9A">
      <w:pPr>
        <w:numPr>
          <w:ilvl w:val="0"/>
          <w:numId w:val="4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“Don’t Laugh At Me” lyrics (available to print here: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http://www.bullyingawarenessweek.org/pdf/Don%27t_Laugh_at_Me_Lyrics.pdf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C4A9A" w:rsidRDefault="007C4A9A" w:rsidP="007C4A9A">
      <w:pPr>
        <w:spacing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Instructions:</w:t>
      </w:r>
    </w:p>
    <w:p w:rsidR="00802BCD" w:rsidRDefault="007C4A9A" w:rsidP="007C4A9A">
      <w:pPr>
        <w:spacing w:after="100" w:afterAutospacing="1" w:line="36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Distribute the lyrics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handout to every student.  Once all students have received the handout, ask students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 prepare to follow along to the song “Don’t Laugh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 Me” by Mark Wills</w:t>
      </w:r>
    </w:p>
    <w:p w:rsidR="00802BCD" w:rsidRDefault="007C4A9A" w:rsidP="007C4A9A">
      <w:pPr>
        <w:spacing w:after="100" w:afterAutospacing="1" w:line="36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When starting the song, ask students to scribble down the feelings, emotions, memories, and any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other associations that come to mind as the song plays. When the song is over, ask for volunteers to share some of the things that they wrote.</w:t>
      </w:r>
    </w:p>
    <w:p w:rsidR="00802BCD" w:rsidRDefault="007C4A9A" w:rsidP="007C4A9A">
      <w:pPr>
        <w:spacing w:after="100" w:afterAutospacing="1" w:line="36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 Break students up into groups of 2-3 and ask them to think of a time (in real life or in a movie/television 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how) where someone was bullied or picked on.  Then, ask the groups to come up with their own verse for the song that relates to a situation (real or fictional) where bullying, intolerance, or discrimination was involved.  </w:t>
      </w:r>
    </w:p>
    <w:p w:rsidR="00802BCD" w:rsidRDefault="007C4A9A" w:rsidP="007C4A9A">
      <w:pPr>
        <w:spacing w:after="100" w:afterAutospacing="1" w:line="36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Once the students complete thei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 verses, ask each group to share their verses with the class.</w:t>
      </w:r>
    </w:p>
    <w:p w:rsidR="00802BCD" w:rsidRDefault="007C4A9A" w:rsidP="007C4A9A">
      <w:pPr>
        <w:spacing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Debrief:</w:t>
      </w:r>
    </w:p>
    <w:p w:rsidR="00802BCD" w:rsidRDefault="007C4A9A" w:rsidP="007C4A9A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Invite the class to discuss their feelings about the exercise and then to brainstorm ways to comfort someone who is being bullied.  Questions might include:</w:t>
      </w:r>
    </w:p>
    <w:p w:rsidR="00802BCD" w:rsidRDefault="007C4A9A" w:rsidP="007C4A9A">
      <w:pPr>
        <w:numPr>
          <w:ilvl w:val="0"/>
          <w:numId w:val="2"/>
        </w:numPr>
        <w:spacing w:after="280"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How can you could help some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one feel better after he or she has been teased, called a name, or excluded from a game?</w:t>
      </w:r>
    </w:p>
    <w:p w:rsidR="00802BCD" w:rsidRDefault="007C4A9A" w:rsidP="007C4A9A">
      <w:pPr>
        <w:numPr>
          <w:ilvl w:val="0"/>
          <w:numId w:val="2"/>
        </w:numPr>
        <w:spacing w:after="280"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Can you think of a time you did or didn’t stand up for someone being teased or excluded?</w:t>
      </w:r>
    </w:p>
    <w:p w:rsidR="00802BCD" w:rsidRDefault="007C4A9A" w:rsidP="007C4A9A">
      <w:pPr>
        <w:spacing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Assessment/Evaluation:</w:t>
      </w:r>
    </w:p>
    <w:p w:rsidR="00802BCD" w:rsidRDefault="007C4A9A" w:rsidP="007C4A9A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Ask students to take out a sheet of paper, to be turned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in, and respond to the following questions:</w:t>
      </w:r>
    </w:p>
    <w:p w:rsidR="00802BCD" w:rsidRDefault="007C4A9A" w:rsidP="007C4A9A">
      <w:pPr>
        <w:numPr>
          <w:ilvl w:val="0"/>
          <w:numId w:val="3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What is the most important thing you learned from this activity?</w:t>
      </w:r>
    </w:p>
    <w:p w:rsidR="00802BCD" w:rsidRDefault="007C4A9A" w:rsidP="007C4A9A">
      <w:pPr>
        <w:numPr>
          <w:ilvl w:val="0"/>
          <w:numId w:val="3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did it feel to listen to the song while reading the lyrics?</w:t>
      </w:r>
    </w:p>
    <w:p w:rsidR="00802BCD" w:rsidRDefault="007C4A9A" w:rsidP="007C4A9A">
      <w:pPr>
        <w:numPr>
          <w:ilvl w:val="0"/>
          <w:numId w:val="3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are you going to react if you see someone being bullied, teased, or treated un</w:t>
      </w:r>
      <w:r>
        <w:rPr>
          <w:rFonts w:ascii="Times New Roman" w:eastAsia="Times New Roman" w:hAnsi="Times New Roman" w:cs="Times New Roman"/>
          <w:sz w:val="24"/>
          <w:szCs w:val="24"/>
        </w:rPr>
        <w:t>fairly?</w:t>
      </w:r>
    </w:p>
    <w:p w:rsidR="00802BCD" w:rsidRDefault="007C4A9A" w:rsidP="007C4A9A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Rate how much you enjoyed this activity from 1-10. 1 means “did not enjoy at all” and 10 means “extremely enjoyed.”</w:t>
      </w:r>
    </w:p>
    <w:p w:rsidR="007C4A9A" w:rsidRDefault="007C4A9A" w:rsidP="007C4A9A">
      <w:pPr>
        <w:spacing w:line="360" w:lineRule="auto"/>
      </w:pPr>
      <w:r w:rsidRPr="007C4A9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7C4A9A">
        <w:rPr>
          <w:rFonts w:ascii="Times New Roman" w:eastAsia="Times New Roman" w:hAnsi="Times New Roman" w:cs="Times New Roman"/>
          <w:b/>
          <w:sz w:val="24"/>
          <w:szCs w:val="24"/>
        </w:rPr>
        <w:t>dapted from:</w:t>
      </w:r>
      <w:r w:rsidRPr="007C4A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7">
        <w:r w:rsidRPr="007C4A9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http://www.tolerance.org/lesson/sounds-change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8">
        <w:r w:rsidRPr="007C4A9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http://www.operationrespect.org/pdf/guide.pdf</w:t>
        </w:r>
      </w:hyperlink>
    </w:p>
    <w:p w:rsidR="00802BCD" w:rsidRDefault="00802BCD" w:rsidP="007C4A9A">
      <w:pPr>
        <w:spacing w:line="360" w:lineRule="auto"/>
      </w:pPr>
    </w:p>
    <w:sectPr w:rsidR="00802B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68A5"/>
    <w:multiLevelType w:val="multilevel"/>
    <w:tmpl w:val="B94644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2807E8F"/>
    <w:multiLevelType w:val="multilevel"/>
    <w:tmpl w:val="1B866318"/>
    <w:lvl w:ilvl="0">
      <w:start w:val="4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E302A00"/>
    <w:multiLevelType w:val="multilevel"/>
    <w:tmpl w:val="1F401B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77C47E6B"/>
    <w:multiLevelType w:val="multilevel"/>
    <w:tmpl w:val="6A083E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02BCD"/>
    <w:rsid w:val="007C4A9A"/>
    <w:rsid w:val="0080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FD536-04E8-445C-A881-48364338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7C4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rationrespect.org/pdf/gui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lerance.org/lesson/sounds-cha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llyingawarenessweek.org/pdf/Don%27t_Laugh_at_Me_Lyrics.pdf" TargetMode="External"/><Relationship Id="rId5" Type="http://schemas.openxmlformats.org/officeDocument/2006/relationships/hyperlink" Target="https://www.youtube.com/watch?v=FVjbo8dW9c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624</Words>
  <Characters>3563</Characters>
  <Application>Microsoft Office Word</Application>
  <DocSecurity>0</DocSecurity>
  <Lines>29</Lines>
  <Paragraphs>8</Paragraphs>
  <ScaleCrop>false</ScaleCrop>
  <Company>CUNY - Hunter College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ilab-19</cp:lastModifiedBy>
  <cp:revision>3</cp:revision>
  <dcterms:created xsi:type="dcterms:W3CDTF">2015-06-30T18:09:00Z</dcterms:created>
  <dcterms:modified xsi:type="dcterms:W3CDTF">2015-06-30T18:12:00Z</dcterms:modified>
</cp:coreProperties>
</file>